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firstLine="0"/>
        <w:jc w:val="center"/>
        <w:rPr>
          <w:b w:val="1"/>
          <w:sz w:val="28"/>
          <w:szCs w:val="28"/>
        </w:rPr>
      </w:pPr>
      <w:r w:rsidDel="00000000" w:rsidR="00000000" w:rsidRPr="00000000">
        <w:rPr>
          <w:b w:val="1"/>
          <w:sz w:val="28"/>
          <w:szCs w:val="28"/>
          <w:rtl w:val="0"/>
        </w:rPr>
        <w:t xml:space="preserve">Physical, Academic and Support Facilities</w:t>
      </w:r>
    </w:p>
    <w:p w:rsidR="00000000" w:rsidDel="00000000" w:rsidP="00000000" w:rsidRDefault="00000000" w:rsidRPr="00000000" w14:paraId="00000002">
      <w:pPr>
        <w:spacing w:after="0" w:line="360" w:lineRule="auto"/>
        <w:jc w:val="both"/>
        <w:rPr>
          <w:b w:val="1"/>
          <w:sz w:val="28"/>
          <w:szCs w:val="28"/>
        </w:rPr>
      </w:pPr>
      <w:r w:rsidDel="00000000" w:rsidR="00000000" w:rsidRPr="00000000">
        <w:rPr>
          <w:b w:val="1"/>
          <w:sz w:val="28"/>
          <w:szCs w:val="28"/>
          <w:rtl w:val="0"/>
        </w:rPr>
        <w:t xml:space="preserve">Procedures and Policies for maintaining and utilizing physical, academic and support facilities Laboratory Library, sports complex computers, class rooms etc [maximum 500 words] [Information to be available in institutional website, provide link] </w:t>
      </w:r>
    </w:p>
    <w:p w:rsidR="00000000" w:rsidDel="00000000" w:rsidP="00000000" w:rsidRDefault="00000000" w:rsidRPr="00000000" w14:paraId="00000003">
      <w:pPr>
        <w:spacing w:after="0" w:line="360" w:lineRule="auto"/>
        <w:ind w:firstLine="720"/>
        <w:jc w:val="both"/>
        <w:rPr>
          <w:sz w:val="24"/>
          <w:szCs w:val="24"/>
        </w:rPr>
      </w:pPr>
      <w:r w:rsidDel="00000000" w:rsidR="00000000" w:rsidRPr="00000000">
        <w:rPr>
          <w:sz w:val="24"/>
          <w:szCs w:val="24"/>
          <w:rtl w:val="0"/>
        </w:rPr>
        <w:t xml:space="preserve">The college is always keen to enhance the infrastructure to make teaching –learning process more effective. The policy of the institution regarding the infrastructure is in consistence with the academic development. As adequate infrastructure facilities are most important for effective and efficient conduct of the educational program. </w:t>
      </w:r>
    </w:p>
    <w:p w:rsidR="00000000" w:rsidDel="00000000" w:rsidP="00000000" w:rsidRDefault="00000000" w:rsidRPr="00000000" w14:paraId="00000004">
      <w:pPr>
        <w:spacing w:after="0" w:line="360" w:lineRule="auto"/>
        <w:ind w:firstLine="720"/>
        <w:jc w:val="both"/>
        <w:rPr>
          <w:sz w:val="24"/>
          <w:szCs w:val="24"/>
        </w:rPr>
      </w:pPr>
      <w:r w:rsidDel="00000000" w:rsidR="00000000" w:rsidRPr="00000000">
        <w:rPr>
          <w:sz w:val="24"/>
          <w:szCs w:val="24"/>
          <w:rtl w:val="0"/>
        </w:rPr>
        <w:t xml:space="preserve">Infrastructure is upgraded facility the newly introduced programmes as well as when revision in the Curriculum of existing courses is done. Individual departments submit their requirement to the Principal. Principal prepare budget and future plans of the college. The required financial assistance is sought from the management and fees collected from the students. The principal carried out effective implementation. Renovations of infrastructural facilities are done as and when required. </w:t>
      </w:r>
    </w:p>
    <w:p w:rsidR="00000000" w:rsidDel="00000000" w:rsidP="00000000" w:rsidRDefault="00000000" w:rsidRPr="00000000" w14:paraId="00000005">
      <w:pPr>
        <w:spacing w:after="0" w:line="360" w:lineRule="auto"/>
        <w:ind w:firstLine="720"/>
        <w:jc w:val="both"/>
        <w:rPr>
          <w:sz w:val="24"/>
          <w:szCs w:val="24"/>
        </w:rPr>
      </w:pPr>
      <w:r w:rsidDel="00000000" w:rsidR="00000000" w:rsidRPr="00000000">
        <w:rPr>
          <w:sz w:val="24"/>
          <w:szCs w:val="24"/>
          <w:rtl w:val="0"/>
        </w:rPr>
        <w:t xml:space="preserve">The college has adequate infrastructure facilities and resources to conduct the curricular, Co-curricular, extracurricular and research activities. The development of the infrastructure is in place with the academic development institution the infrastructure is use to optimum extent and entire student have an easy access to the available learning resources.  As per need the institution provides adequate Infrastructure facilities. </w:t>
      </w:r>
    </w:p>
    <w:p w:rsidR="00000000" w:rsidDel="00000000" w:rsidP="00000000" w:rsidRDefault="00000000" w:rsidRPr="00000000" w14:paraId="00000006">
      <w:pPr>
        <w:spacing w:after="0" w:line="360" w:lineRule="auto"/>
        <w:jc w:val="both"/>
        <w:rPr>
          <w:b w:val="1"/>
          <w:sz w:val="24"/>
          <w:szCs w:val="24"/>
        </w:rPr>
      </w:pPr>
      <w:r w:rsidDel="00000000" w:rsidR="00000000" w:rsidRPr="00000000">
        <w:rPr>
          <w:b w:val="1"/>
          <w:sz w:val="24"/>
          <w:szCs w:val="24"/>
          <w:rtl w:val="0"/>
        </w:rPr>
        <w:t xml:space="preserve">Detail the facilities available for</w:t>
      </w:r>
    </w:p>
    <w:p w:rsidR="00000000" w:rsidDel="00000000" w:rsidP="00000000" w:rsidRDefault="00000000" w:rsidRPr="00000000" w14:paraId="00000007">
      <w:pPr>
        <w:spacing w:after="0" w:line="360" w:lineRule="auto"/>
        <w:jc w:val="both"/>
        <w:rPr>
          <w:b w:val="1"/>
          <w:sz w:val="24"/>
          <w:szCs w:val="24"/>
        </w:rPr>
      </w:pPr>
      <w:r w:rsidDel="00000000" w:rsidR="00000000" w:rsidRPr="00000000">
        <w:rPr>
          <w:b w:val="1"/>
          <w:sz w:val="24"/>
          <w:szCs w:val="24"/>
          <w:rtl w:val="0"/>
        </w:rPr>
        <w:t xml:space="preserve">Curricular and co- curricular activities:-</w:t>
      </w:r>
    </w:p>
    <w:p w:rsidR="00000000" w:rsidDel="00000000" w:rsidP="00000000" w:rsidRDefault="00000000" w:rsidRPr="00000000" w14:paraId="00000008">
      <w:pPr>
        <w:spacing w:after="0" w:line="360" w:lineRule="auto"/>
        <w:ind w:firstLine="720"/>
        <w:jc w:val="both"/>
        <w:rPr>
          <w:sz w:val="24"/>
          <w:szCs w:val="24"/>
        </w:rPr>
      </w:pPr>
      <w:r w:rsidDel="00000000" w:rsidR="00000000" w:rsidRPr="00000000">
        <w:rPr>
          <w:sz w:val="24"/>
          <w:szCs w:val="24"/>
          <w:rtl w:val="0"/>
        </w:rPr>
        <w:t xml:space="preserve">Class rooms, technology enabled learning spaces, seminar hall, Laboratories and specialized facilities and equipment for teaching learning and research etc. The infrastructural facilities available for conducting the curricular and Co-curricular activities include class rooms, seminar hall, laboratories different equipment is etc. For power back up 15 KV generator is commissioned power backup is also provided to the Computers in the college through the invertors in the library, computer lab, office etc.</w:t>
      </w:r>
    </w:p>
    <w:sectPr>
      <w:pgSz w:h="15840" w:w="12240"/>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